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2" w:rsidRPr="00A220F0" w:rsidRDefault="00C13572" w:rsidP="00A220F0">
      <w:pPr>
        <w:tabs>
          <w:tab w:val="left" w:pos="5900"/>
        </w:tabs>
        <w:ind w:left="709"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F0">
        <w:rPr>
          <w:rFonts w:ascii="Times New Roman" w:hAnsi="Times New Roman" w:cs="Times New Roman"/>
          <w:b/>
          <w:sz w:val="24"/>
          <w:szCs w:val="24"/>
        </w:rPr>
        <w:t xml:space="preserve">INTERVENTI </w:t>
      </w:r>
      <w:proofErr w:type="spellStart"/>
      <w:r w:rsidR="0010569E" w:rsidRPr="00A220F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0569E" w:rsidRPr="00A220F0">
        <w:rPr>
          <w:rFonts w:ascii="Times New Roman" w:hAnsi="Times New Roman" w:cs="Times New Roman"/>
          <w:b/>
          <w:sz w:val="24"/>
          <w:szCs w:val="24"/>
        </w:rPr>
        <w:t xml:space="preserve"> MITIGAZIONE DEL RISCHIO LIQUEFAZIONE</w:t>
      </w:r>
      <w:r w:rsidR="004D665D">
        <w:rPr>
          <w:rFonts w:ascii="Times New Roman" w:hAnsi="Times New Roman" w:cs="Times New Roman"/>
          <w:b/>
          <w:sz w:val="24"/>
          <w:szCs w:val="24"/>
        </w:rPr>
        <w:t xml:space="preserve"> CON METODO LIQUEMIT</w:t>
      </w:r>
      <w:r w:rsidR="004D665D">
        <w:rPr>
          <w:rFonts w:ascii="Arial" w:hAnsi="Arial" w:cs="Arial"/>
          <w:b/>
          <w:sz w:val="24"/>
          <w:szCs w:val="24"/>
        </w:rPr>
        <w:t>®</w:t>
      </w:r>
    </w:p>
    <w:p w:rsidR="00A220F0" w:rsidRDefault="00A220F0" w:rsidP="00A220F0">
      <w:pPr>
        <w:ind w:left="709" w:right="28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20F0" w:rsidRPr="00A220F0" w:rsidRDefault="00A220F0" w:rsidP="00A220F0">
      <w:pPr>
        <w:ind w:left="709" w:right="28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20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VOCE </w:t>
      </w:r>
      <w:proofErr w:type="spellStart"/>
      <w:r w:rsidRPr="00A220F0">
        <w:rPr>
          <w:rFonts w:ascii="Times New Roman" w:eastAsia="Calibri" w:hAnsi="Times New Roman" w:cs="Times New Roman"/>
          <w:sz w:val="24"/>
          <w:szCs w:val="24"/>
          <w:u w:val="single"/>
        </w:rPr>
        <w:t>DI</w:t>
      </w:r>
      <w:proofErr w:type="spellEnd"/>
      <w:r w:rsidRPr="00A220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CAPITOLATO</w:t>
      </w:r>
    </w:p>
    <w:p w:rsidR="00A220F0" w:rsidRPr="00A220F0" w:rsidRDefault="00A220F0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10569E" w:rsidRPr="00A220F0" w:rsidRDefault="006D1F48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</w:t>
      </w:r>
      <w:r w:rsidR="0010569E" w:rsidRPr="00A220F0">
        <w:rPr>
          <w:rFonts w:ascii="Times New Roman" w:hAnsi="Times New Roman" w:cs="Times New Roman"/>
          <w:sz w:val="24"/>
          <w:szCs w:val="24"/>
        </w:rPr>
        <w:t xml:space="preserve">oluzione tecnologica </w:t>
      </w:r>
      <w:r>
        <w:rPr>
          <w:rFonts w:ascii="Times New Roman" w:hAnsi="Times New Roman" w:cs="Times New Roman"/>
          <w:sz w:val="24"/>
          <w:szCs w:val="24"/>
        </w:rPr>
        <w:t xml:space="preserve">potrà essere </w:t>
      </w:r>
      <w:r w:rsidR="0010569E" w:rsidRPr="00A220F0">
        <w:rPr>
          <w:rFonts w:ascii="Times New Roman" w:hAnsi="Times New Roman" w:cs="Times New Roman"/>
          <w:sz w:val="24"/>
          <w:szCs w:val="24"/>
        </w:rPr>
        <w:t>tra quelle definite di tipo "attivo” ovvero del “</w:t>
      </w:r>
      <w:proofErr w:type="spellStart"/>
      <w:r w:rsidR="0010569E" w:rsidRPr="006D1F48">
        <w:rPr>
          <w:rFonts w:ascii="Times New Roman" w:hAnsi="Times New Roman" w:cs="Times New Roman"/>
          <w:i/>
          <w:sz w:val="24"/>
          <w:szCs w:val="24"/>
        </w:rPr>
        <w:t>compaction</w:t>
      </w:r>
      <w:proofErr w:type="spellEnd"/>
      <w:r w:rsidR="0010569E" w:rsidRPr="006D1F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569E" w:rsidRPr="006D1F48">
        <w:rPr>
          <w:rFonts w:ascii="Times New Roman" w:hAnsi="Times New Roman" w:cs="Times New Roman"/>
          <w:i/>
          <w:sz w:val="24"/>
          <w:szCs w:val="24"/>
        </w:rPr>
        <w:t>grouting</w:t>
      </w:r>
      <w:proofErr w:type="spellEnd"/>
      <w:r w:rsidR="0010569E" w:rsidRPr="00A220F0">
        <w:rPr>
          <w:rFonts w:ascii="Times New Roman" w:hAnsi="Times New Roman" w:cs="Times New Roman"/>
          <w:sz w:val="24"/>
          <w:szCs w:val="24"/>
        </w:rPr>
        <w:t xml:space="preserve">” come esplicitato nella Determina della Regione Emilia Romagna </w:t>
      </w:r>
      <w:proofErr w:type="spellStart"/>
      <w:r w:rsidR="0010569E" w:rsidRPr="00A220F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10569E" w:rsidRPr="00A220F0">
        <w:rPr>
          <w:rFonts w:ascii="Times New Roman" w:hAnsi="Times New Roman" w:cs="Times New Roman"/>
          <w:sz w:val="24"/>
          <w:szCs w:val="24"/>
        </w:rPr>
        <w:t xml:space="preserve"> 12418 del 02/10/2012. </w:t>
      </w:r>
    </w:p>
    <w:p w:rsidR="0010569E" w:rsidRPr="00A220F0" w:rsidRDefault="0010569E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 w:rsidRPr="00A220F0">
        <w:rPr>
          <w:rFonts w:ascii="Times New Roman" w:hAnsi="Times New Roman" w:cs="Times New Roman"/>
          <w:sz w:val="24"/>
          <w:szCs w:val="24"/>
        </w:rPr>
        <w:t>A riguardo queste soluzion</w:t>
      </w:r>
      <w:r w:rsidR="00A220F0">
        <w:rPr>
          <w:rFonts w:ascii="Times New Roman" w:hAnsi="Times New Roman" w:cs="Times New Roman"/>
          <w:sz w:val="24"/>
          <w:szCs w:val="24"/>
        </w:rPr>
        <w:t xml:space="preserve">i </w:t>
      </w:r>
      <w:r w:rsidR="006D1F48">
        <w:rPr>
          <w:rFonts w:ascii="Times New Roman" w:hAnsi="Times New Roman" w:cs="Times New Roman"/>
          <w:sz w:val="24"/>
          <w:szCs w:val="24"/>
        </w:rPr>
        <w:t xml:space="preserve">dovranno </w:t>
      </w:r>
      <w:r w:rsidR="00A220F0">
        <w:rPr>
          <w:rFonts w:ascii="Times New Roman" w:hAnsi="Times New Roman" w:cs="Times New Roman"/>
          <w:sz w:val="24"/>
          <w:szCs w:val="24"/>
        </w:rPr>
        <w:t>risultare poco invasive</w:t>
      </w:r>
      <w:r w:rsidRPr="00A220F0">
        <w:rPr>
          <w:rFonts w:ascii="Times New Roman" w:hAnsi="Times New Roman" w:cs="Times New Roman"/>
          <w:sz w:val="24"/>
          <w:szCs w:val="24"/>
        </w:rPr>
        <w:t xml:space="preserve"> p</w:t>
      </w:r>
      <w:r w:rsidR="006D1F48">
        <w:rPr>
          <w:rFonts w:ascii="Times New Roman" w:hAnsi="Times New Roman" w:cs="Times New Roman"/>
          <w:sz w:val="24"/>
          <w:szCs w:val="24"/>
        </w:rPr>
        <w:t>er le aree edificate, non dovranno</w:t>
      </w:r>
      <w:r w:rsidRPr="00A220F0">
        <w:rPr>
          <w:rFonts w:ascii="Times New Roman" w:hAnsi="Times New Roman" w:cs="Times New Roman"/>
          <w:sz w:val="24"/>
          <w:szCs w:val="24"/>
        </w:rPr>
        <w:t xml:space="preserve"> comportare vibrazioni che </w:t>
      </w:r>
      <w:r w:rsidR="00A220F0">
        <w:rPr>
          <w:rFonts w:ascii="Times New Roman" w:hAnsi="Times New Roman" w:cs="Times New Roman"/>
          <w:sz w:val="24"/>
          <w:szCs w:val="24"/>
        </w:rPr>
        <w:t xml:space="preserve">possano compromettere la staticità del costruito, </w:t>
      </w:r>
      <w:r w:rsidRPr="00A220F0">
        <w:rPr>
          <w:rFonts w:ascii="Times New Roman" w:hAnsi="Times New Roman" w:cs="Times New Roman"/>
          <w:sz w:val="24"/>
          <w:szCs w:val="24"/>
        </w:rPr>
        <w:t>d</w:t>
      </w:r>
      <w:r w:rsidR="006D1F48">
        <w:rPr>
          <w:rFonts w:ascii="Times New Roman" w:hAnsi="Times New Roman" w:cs="Times New Roman"/>
          <w:sz w:val="24"/>
          <w:szCs w:val="24"/>
        </w:rPr>
        <w:t>ovranno</w:t>
      </w:r>
      <w:r w:rsidRPr="00A220F0">
        <w:rPr>
          <w:rFonts w:ascii="Times New Roman" w:hAnsi="Times New Roman" w:cs="Times New Roman"/>
          <w:sz w:val="24"/>
          <w:szCs w:val="24"/>
        </w:rPr>
        <w:t xml:space="preserve"> essere irrevers</w:t>
      </w:r>
      <w:r w:rsidR="003A1C40" w:rsidRPr="00A220F0">
        <w:rPr>
          <w:rFonts w:ascii="Times New Roman" w:hAnsi="Times New Roman" w:cs="Times New Roman"/>
          <w:sz w:val="24"/>
          <w:szCs w:val="24"/>
        </w:rPr>
        <w:t>i</w:t>
      </w:r>
      <w:r w:rsidRPr="00A220F0">
        <w:rPr>
          <w:rFonts w:ascii="Times New Roman" w:hAnsi="Times New Roman" w:cs="Times New Roman"/>
          <w:sz w:val="24"/>
          <w:szCs w:val="24"/>
        </w:rPr>
        <w:t>bili, stabili nel t</w:t>
      </w:r>
      <w:r w:rsidR="006D1F48">
        <w:rPr>
          <w:rFonts w:ascii="Times New Roman" w:hAnsi="Times New Roman" w:cs="Times New Roman"/>
          <w:sz w:val="24"/>
          <w:szCs w:val="24"/>
        </w:rPr>
        <w:t>empo e la miscela iniettata dovrà</w:t>
      </w:r>
      <w:r w:rsidRPr="00A220F0">
        <w:rPr>
          <w:rFonts w:ascii="Times New Roman" w:hAnsi="Times New Roman" w:cs="Times New Roman"/>
          <w:sz w:val="24"/>
          <w:szCs w:val="24"/>
        </w:rPr>
        <w:t xml:space="preserve"> essere completamente inerte nei confronti di agenti aggressivi, impedendo alterazioni inquinanti delle acque sotterranee.  </w:t>
      </w:r>
    </w:p>
    <w:p w:rsidR="00A220F0" w:rsidRDefault="00A220F0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modalità applicativa </w:t>
      </w:r>
      <w:r w:rsidR="006D1F48">
        <w:rPr>
          <w:rFonts w:ascii="Times New Roman" w:hAnsi="Times New Roman" w:cs="Times New Roman"/>
          <w:sz w:val="24"/>
          <w:szCs w:val="24"/>
        </w:rPr>
        <w:t>dovrà prevedere</w:t>
      </w:r>
      <w:r w:rsidR="0010569E" w:rsidRPr="00A2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realizzazione di piccoli fori, per la successiva </w:t>
      </w:r>
      <w:r w:rsidR="0010569E" w:rsidRPr="00A220F0">
        <w:rPr>
          <w:rFonts w:ascii="Times New Roman" w:hAnsi="Times New Roman" w:cs="Times New Roman"/>
          <w:sz w:val="24"/>
          <w:szCs w:val="24"/>
        </w:rPr>
        <w:t>iniezione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69E" w:rsidRPr="00A220F0">
        <w:rPr>
          <w:rFonts w:ascii="Times New Roman" w:hAnsi="Times New Roman" w:cs="Times New Roman"/>
          <w:sz w:val="24"/>
          <w:szCs w:val="24"/>
        </w:rPr>
        <w:t xml:space="preserve"> eseguiti anche a distanza dalle strutture </w:t>
      </w:r>
      <w:r w:rsidR="006D1F48">
        <w:rPr>
          <w:rFonts w:ascii="Times New Roman" w:hAnsi="Times New Roman" w:cs="Times New Roman"/>
          <w:sz w:val="24"/>
          <w:szCs w:val="24"/>
        </w:rPr>
        <w:t xml:space="preserve">edificate </w:t>
      </w:r>
      <w:r w:rsidR="0010569E" w:rsidRPr="00A220F0">
        <w:rPr>
          <w:rFonts w:ascii="Times New Roman" w:hAnsi="Times New Roman" w:cs="Times New Roman"/>
          <w:sz w:val="24"/>
          <w:szCs w:val="24"/>
        </w:rPr>
        <w:t xml:space="preserve">e comunque del diametro </w:t>
      </w:r>
      <w:proofErr w:type="spellStart"/>
      <w:r w:rsidR="0010569E" w:rsidRPr="00A220F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569E" w:rsidRPr="00A220F0">
        <w:rPr>
          <w:rFonts w:ascii="Times New Roman" w:hAnsi="Times New Roman" w:cs="Times New Roman"/>
          <w:sz w:val="24"/>
          <w:szCs w:val="24"/>
        </w:rPr>
        <w:t xml:space="preserve"> di 4 cm realizzabili mediante piccole colonne portatili di perforazione e in alcuni casi anche con trapani manuali poco ingombranti e snelli riducendo al minimo il disturbo sul sito e alle strutture.</w:t>
      </w:r>
      <w:r>
        <w:rPr>
          <w:rFonts w:ascii="Times New Roman" w:hAnsi="Times New Roman" w:cs="Times New Roman"/>
          <w:sz w:val="24"/>
          <w:szCs w:val="24"/>
        </w:rPr>
        <w:t xml:space="preserve"> Le perforazioni potranno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 essere sia verticali, che inclinate, multiple anche su più livelli non necessariamente sovrapposti, secondo le precise esi</w:t>
      </w:r>
      <w:r>
        <w:rPr>
          <w:rFonts w:ascii="Times New Roman" w:hAnsi="Times New Roman" w:cs="Times New Roman"/>
          <w:sz w:val="24"/>
          <w:szCs w:val="24"/>
        </w:rPr>
        <w:t>genze di progettazione.</w:t>
      </w:r>
    </w:p>
    <w:p w:rsidR="00A220F0" w:rsidRDefault="00A220F0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materiali di iniezione dovranno produrre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 una minima e</w:t>
      </w:r>
      <w:r>
        <w:rPr>
          <w:rFonts w:ascii="Times New Roman" w:hAnsi="Times New Roman" w:cs="Times New Roman"/>
          <w:sz w:val="24"/>
          <w:szCs w:val="24"/>
        </w:rPr>
        <w:t>spansione in terra e non verranno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 in</w:t>
      </w:r>
      <w:r w:rsidR="002F154A" w:rsidRPr="00A220F0">
        <w:rPr>
          <w:rFonts w:ascii="Times New Roman" w:hAnsi="Times New Roman" w:cs="Times New Roman"/>
          <w:sz w:val="24"/>
          <w:szCs w:val="24"/>
        </w:rPr>
        <w:t>i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ettati ad elevate pressioni come </w:t>
      </w:r>
      <w:r>
        <w:rPr>
          <w:rFonts w:ascii="Times New Roman" w:hAnsi="Times New Roman" w:cs="Times New Roman"/>
          <w:sz w:val="24"/>
          <w:szCs w:val="24"/>
        </w:rPr>
        <w:t>nel caso del</w:t>
      </w:r>
      <w:r w:rsidR="00C030F8" w:rsidRPr="00A220F0">
        <w:rPr>
          <w:rFonts w:ascii="Times New Roman" w:hAnsi="Times New Roman" w:cs="Times New Roman"/>
          <w:sz w:val="24"/>
          <w:szCs w:val="24"/>
        </w:rPr>
        <w:t>le miscele cementizie</w:t>
      </w:r>
      <w:r w:rsidR="006D1F48">
        <w:rPr>
          <w:rFonts w:ascii="Times New Roman" w:hAnsi="Times New Roman" w:cs="Times New Roman"/>
          <w:sz w:val="24"/>
          <w:szCs w:val="24"/>
        </w:rPr>
        <w:t xml:space="preserve"> per garantire la minima invasività operativa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0F0" w:rsidRDefault="00A220F0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resine utilizzate dovranno essere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 state sottomesse a test di cessione </w:t>
      </w:r>
      <w:r>
        <w:rPr>
          <w:rFonts w:ascii="Times New Roman" w:hAnsi="Times New Roman" w:cs="Times New Roman"/>
          <w:sz w:val="24"/>
          <w:szCs w:val="24"/>
        </w:rPr>
        <w:t>e dovranno rispondere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 perfettamente ai dettami del </w:t>
      </w:r>
      <w:proofErr w:type="spellStart"/>
      <w:r w:rsidR="00C030F8" w:rsidRPr="00A220F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030F8" w:rsidRPr="00A220F0">
        <w:rPr>
          <w:rFonts w:ascii="Times New Roman" w:hAnsi="Times New Roman" w:cs="Times New Roman"/>
          <w:sz w:val="24"/>
          <w:szCs w:val="24"/>
        </w:rPr>
        <w:t xml:space="preserve"> 152/06 e </w:t>
      </w:r>
      <w:proofErr w:type="spellStart"/>
      <w:r w:rsidR="00C030F8" w:rsidRPr="00A220F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C030F8" w:rsidRPr="00A220F0">
        <w:rPr>
          <w:rFonts w:ascii="Times New Roman" w:hAnsi="Times New Roman" w:cs="Times New Roman"/>
          <w:sz w:val="24"/>
          <w:szCs w:val="24"/>
        </w:rPr>
        <w:t xml:space="preserve"> in materia di acque sotterranee e confermando la loro piena adattabilità ai terreni che </w:t>
      </w:r>
      <w:r>
        <w:rPr>
          <w:rFonts w:ascii="Times New Roman" w:hAnsi="Times New Roman" w:cs="Times New Roman"/>
          <w:sz w:val="24"/>
          <w:szCs w:val="24"/>
        </w:rPr>
        <w:t>dopo il trattamento dovranno rimanere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 non inquinati. </w:t>
      </w:r>
    </w:p>
    <w:p w:rsidR="00C030F8" w:rsidRPr="00A220F0" w:rsidRDefault="00A220F0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All'interno dei fori realizzati si dovrà inserire un 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tubo metallico del diametro di circa 25 mm </w:t>
      </w:r>
      <w:r>
        <w:rPr>
          <w:rFonts w:ascii="Times New Roman" w:hAnsi="Times New Roman" w:cs="Times New Roman"/>
          <w:sz w:val="24"/>
          <w:szCs w:val="24"/>
        </w:rPr>
        <w:t>e a seguire si dovrà procedere al</w:t>
      </w:r>
      <w:r w:rsidR="00C030F8" w:rsidRPr="00A220F0">
        <w:rPr>
          <w:rFonts w:ascii="Times New Roman" w:hAnsi="Times New Roman" w:cs="Times New Roman"/>
          <w:sz w:val="24"/>
          <w:szCs w:val="24"/>
        </w:rPr>
        <w:t xml:space="preserve">l'iniezione </w:t>
      </w:r>
      <w:r>
        <w:rPr>
          <w:rFonts w:ascii="Times New Roman" w:hAnsi="Times New Roman" w:cs="Times New Roman"/>
          <w:sz w:val="24"/>
          <w:szCs w:val="24"/>
        </w:rPr>
        <w:t xml:space="preserve">della resina considerando il tubo </w:t>
      </w:r>
      <w:r w:rsidR="00C030F8" w:rsidRPr="00A220F0">
        <w:rPr>
          <w:rFonts w:ascii="Times New Roman" w:hAnsi="Times New Roman" w:cs="Times New Roman"/>
          <w:sz w:val="24"/>
          <w:szCs w:val="24"/>
        </w:rPr>
        <w:t>a perdere oppure estraendo dal basso verso l'alto in funzione delle</w:t>
      </w:r>
      <w:r>
        <w:rPr>
          <w:rFonts w:ascii="Times New Roman" w:hAnsi="Times New Roman" w:cs="Times New Roman"/>
          <w:sz w:val="24"/>
          <w:szCs w:val="24"/>
        </w:rPr>
        <w:t xml:space="preserve"> migliori </w:t>
      </w:r>
      <w:r w:rsidR="00C030F8" w:rsidRPr="00A220F0">
        <w:rPr>
          <w:rFonts w:ascii="Times New Roman" w:hAnsi="Times New Roman" w:cs="Times New Roman"/>
          <w:sz w:val="24"/>
          <w:szCs w:val="24"/>
        </w:rPr>
        <w:t>necessità operative.</w:t>
      </w:r>
    </w:p>
    <w:p w:rsidR="00C030F8" w:rsidRPr="00A220F0" w:rsidRDefault="00C030F8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 w:rsidRPr="00A220F0">
        <w:rPr>
          <w:rFonts w:ascii="Times New Roman" w:hAnsi="Times New Roman" w:cs="Times New Roman"/>
          <w:sz w:val="24"/>
          <w:szCs w:val="24"/>
        </w:rPr>
        <w:t xml:space="preserve">Il prodotto </w:t>
      </w:r>
      <w:r w:rsidR="00A220F0">
        <w:rPr>
          <w:rFonts w:ascii="Times New Roman" w:hAnsi="Times New Roman" w:cs="Times New Roman"/>
          <w:sz w:val="24"/>
          <w:szCs w:val="24"/>
        </w:rPr>
        <w:t xml:space="preserve">resina dovrà essere iniettato </w:t>
      </w:r>
      <w:r w:rsidRPr="00A220F0">
        <w:rPr>
          <w:rFonts w:ascii="Times New Roman" w:hAnsi="Times New Roman" w:cs="Times New Roman"/>
          <w:sz w:val="24"/>
          <w:szCs w:val="24"/>
        </w:rPr>
        <w:t>favorendo nell'intorno della colonna trattata un</w:t>
      </w:r>
      <w:r w:rsidR="00A220F0">
        <w:rPr>
          <w:rFonts w:ascii="Times New Roman" w:hAnsi="Times New Roman" w:cs="Times New Roman"/>
          <w:sz w:val="24"/>
          <w:szCs w:val="24"/>
        </w:rPr>
        <w:t xml:space="preserve">'azione di permeazione legante </w:t>
      </w:r>
      <w:r w:rsidRPr="00A220F0">
        <w:rPr>
          <w:rFonts w:ascii="Times New Roman" w:hAnsi="Times New Roman" w:cs="Times New Roman"/>
          <w:sz w:val="24"/>
          <w:szCs w:val="24"/>
        </w:rPr>
        <w:t xml:space="preserve">e adesiva con i grani </w:t>
      </w:r>
      <w:r w:rsidR="00A220F0">
        <w:rPr>
          <w:rFonts w:ascii="Times New Roman" w:hAnsi="Times New Roman" w:cs="Times New Roman"/>
          <w:sz w:val="24"/>
          <w:szCs w:val="24"/>
        </w:rPr>
        <w:t xml:space="preserve">del terreno </w:t>
      </w:r>
      <w:r w:rsidRPr="00A220F0">
        <w:rPr>
          <w:rFonts w:ascii="Times New Roman" w:hAnsi="Times New Roman" w:cs="Times New Roman"/>
          <w:sz w:val="24"/>
          <w:szCs w:val="24"/>
        </w:rPr>
        <w:t>in contatto e poi a seguire più compatta</w:t>
      </w:r>
      <w:r w:rsidR="00A220F0">
        <w:rPr>
          <w:rFonts w:ascii="Times New Roman" w:hAnsi="Times New Roman" w:cs="Times New Roman"/>
          <w:sz w:val="24"/>
          <w:szCs w:val="24"/>
        </w:rPr>
        <w:t>nte man mano che ci si allontanerà</w:t>
      </w:r>
      <w:r w:rsidRPr="00A220F0">
        <w:rPr>
          <w:rFonts w:ascii="Times New Roman" w:hAnsi="Times New Roman" w:cs="Times New Roman"/>
          <w:sz w:val="24"/>
          <w:szCs w:val="24"/>
        </w:rPr>
        <w:t xml:space="preserve">, tale da conferire miglioramenti </w:t>
      </w:r>
      <w:r w:rsidR="006D1F48">
        <w:rPr>
          <w:rFonts w:ascii="Times New Roman" w:hAnsi="Times New Roman" w:cs="Times New Roman"/>
          <w:sz w:val="24"/>
          <w:szCs w:val="24"/>
        </w:rPr>
        <w:t xml:space="preserve">del terreno secondo </w:t>
      </w:r>
      <w:r w:rsidRPr="00A220F0">
        <w:rPr>
          <w:rFonts w:ascii="Times New Roman" w:hAnsi="Times New Roman" w:cs="Times New Roman"/>
          <w:sz w:val="24"/>
          <w:szCs w:val="24"/>
        </w:rPr>
        <w:t>sistemi più compattatati in grado di contrastare meglio</w:t>
      </w:r>
      <w:r w:rsidR="006D1F48">
        <w:rPr>
          <w:rFonts w:ascii="Times New Roman" w:hAnsi="Times New Roman" w:cs="Times New Roman"/>
          <w:sz w:val="24"/>
          <w:szCs w:val="24"/>
        </w:rPr>
        <w:t>,</w:t>
      </w:r>
      <w:r w:rsidRPr="00A220F0">
        <w:rPr>
          <w:rFonts w:ascii="Times New Roman" w:hAnsi="Times New Roman" w:cs="Times New Roman"/>
          <w:sz w:val="24"/>
          <w:szCs w:val="24"/>
        </w:rPr>
        <w:t xml:space="preserve"> rispetto alle soluzioni più tradizionali</w:t>
      </w:r>
      <w:r w:rsidR="006D1F48">
        <w:rPr>
          <w:rFonts w:ascii="Times New Roman" w:hAnsi="Times New Roman" w:cs="Times New Roman"/>
          <w:sz w:val="24"/>
          <w:szCs w:val="24"/>
        </w:rPr>
        <w:t>,</w:t>
      </w:r>
      <w:r w:rsidRPr="00A220F0">
        <w:rPr>
          <w:rFonts w:ascii="Times New Roman" w:hAnsi="Times New Roman" w:cs="Times New Roman"/>
          <w:sz w:val="24"/>
          <w:szCs w:val="24"/>
        </w:rPr>
        <w:t xml:space="preserve"> le deformazioni indotte al </w:t>
      </w:r>
      <w:r w:rsidR="006D1F48">
        <w:rPr>
          <w:rFonts w:ascii="Times New Roman" w:hAnsi="Times New Roman" w:cs="Times New Roman"/>
          <w:sz w:val="24"/>
          <w:szCs w:val="24"/>
        </w:rPr>
        <w:t xml:space="preserve">terreno </w:t>
      </w:r>
      <w:r w:rsidRPr="00A220F0">
        <w:rPr>
          <w:rFonts w:ascii="Times New Roman" w:hAnsi="Times New Roman" w:cs="Times New Roman"/>
          <w:sz w:val="24"/>
          <w:szCs w:val="24"/>
        </w:rPr>
        <w:t>dall'aumento della pressione interstiziale durante l'occorrere di attesi fenomeni sis</w:t>
      </w:r>
      <w:r w:rsidR="006D1F48">
        <w:rPr>
          <w:rFonts w:ascii="Times New Roman" w:hAnsi="Times New Roman" w:cs="Times New Roman"/>
          <w:sz w:val="24"/>
          <w:szCs w:val="24"/>
        </w:rPr>
        <w:t>mici.</w:t>
      </w:r>
    </w:p>
    <w:p w:rsidR="00C030F8" w:rsidRDefault="00C030F8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 w:rsidRPr="00A220F0">
        <w:rPr>
          <w:rFonts w:ascii="Times New Roman" w:hAnsi="Times New Roman" w:cs="Times New Roman"/>
          <w:sz w:val="24"/>
          <w:szCs w:val="24"/>
        </w:rPr>
        <w:t xml:space="preserve">La diffusione a macro scala degli effetti sarà </w:t>
      </w:r>
      <w:r w:rsidR="00A220F0">
        <w:rPr>
          <w:rFonts w:ascii="Times New Roman" w:hAnsi="Times New Roman" w:cs="Times New Roman"/>
          <w:sz w:val="24"/>
          <w:szCs w:val="24"/>
        </w:rPr>
        <w:t xml:space="preserve">quindi </w:t>
      </w:r>
      <w:r w:rsidRPr="00A220F0">
        <w:rPr>
          <w:rFonts w:ascii="Times New Roman" w:hAnsi="Times New Roman" w:cs="Times New Roman"/>
          <w:sz w:val="24"/>
          <w:szCs w:val="24"/>
        </w:rPr>
        <w:t xml:space="preserve">possibile partendo dall'impianto di una </w:t>
      </w:r>
      <w:r w:rsidR="006D1F48">
        <w:rPr>
          <w:rFonts w:ascii="Times New Roman" w:hAnsi="Times New Roman" w:cs="Times New Roman"/>
          <w:sz w:val="24"/>
          <w:szCs w:val="24"/>
        </w:rPr>
        <w:t xml:space="preserve">fitta </w:t>
      </w:r>
      <w:r w:rsidRPr="00A220F0">
        <w:rPr>
          <w:rFonts w:ascii="Times New Roman" w:hAnsi="Times New Roman" w:cs="Times New Roman"/>
          <w:sz w:val="24"/>
          <w:szCs w:val="24"/>
        </w:rPr>
        <w:t>griglia di intervento adeguata</w:t>
      </w:r>
      <w:r w:rsidR="00A220F0">
        <w:rPr>
          <w:rFonts w:ascii="Times New Roman" w:hAnsi="Times New Roman" w:cs="Times New Roman"/>
          <w:sz w:val="24"/>
          <w:szCs w:val="24"/>
        </w:rPr>
        <w:t>mente progettata</w:t>
      </w:r>
      <w:r w:rsidRPr="00A220F0">
        <w:rPr>
          <w:rFonts w:ascii="Times New Roman" w:hAnsi="Times New Roman" w:cs="Times New Roman"/>
          <w:sz w:val="24"/>
          <w:szCs w:val="24"/>
        </w:rPr>
        <w:t xml:space="preserve"> al caso specifico e </w:t>
      </w:r>
      <w:r w:rsidR="006D1F48">
        <w:rPr>
          <w:rFonts w:ascii="Times New Roman" w:hAnsi="Times New Roman" w:cs="Times New Roman"/>
          <w:sz w:val="24"/>
          <w:szCs w:val="24"/>
        </w:rPr>
        <w:t xml:space="preserve">opportunamente </w:t>
      </w:r>
      <w:r w:rsidRPr="00A220F0">
        <w:rPr>
          <w:rFonts w:ascii="Times New Roman" w:hAnsi="Times New Roman" w:cs="Times New Roman"/>
          <w:sz w:val="24"/>
          <w:szCs w:val="24"/>
        </w:rPr>
        <w:t xml:space="preserve">calibrata mediante taratura di supporto del modello di partenza con test site dedicato e </w:t>
      </w:r>
      <w:r w:rsidR="006D1F48">
        <w:rPr>
          <w:rFonts w:ascii="Times New Roman" w:hAnsi="Times New Roman" w:cs="Times New Roman"/>
          <w:sz w:val="24"/>
          <w:szCs w:val="24"/>
        </w:rPr>
        <w:t xml:space="preserve">comunque </w:t>
      </w:r>
      <w:r w:rsidRPr="00A220F0">
        <w:rPr>
          <w:rFonts w:ascii="Times New Roman" w:hAnsi="Times New Roman" w:cs="Times New Roman"/>
          <w:sz w:val="24"/>
          <w:szCs w:val="24"/>
        </w:rPr>
        <w:t xml:space="preserve">verificato mediante indagini in sito preferibilmente di tipo </w:t>
      </w:r>
      <w:proofErr w:type="spellStart"/>
      <w:r w:rsidRPr="00A220F0">
        <w:rPr>
          <w:rFonts w:ascii="Times New Roman" w:hAnsi="Times New Roman" w:cs="Times New Roman"/>
          <w:sz w:val="24"/>
          <w:szCs w:val="24"/>
        </w:rPr>
        <w:t>penetrometrico</w:t>
      </w:r>
      <w:proofErr w:type="spellEnd"/>
      <w:r w:rsidRPr="00A220F0">
        <w:rPr>
          <w:rFonts w:ascii="Times New Roman" w:hAnsi="Times New Roman" w:cs="Times New Roman"/>
          <w:sz w:val="24"/>
          <w:szCs w:val="24"/>
        </w:rPr>
        <w:t xml:space="preserve"> CPTU e </w:t>
      </w:r>
      <w:r w:rsidR="006D1F48">
        <w:rPr>
          <w:rFonts w:ascii="Times New Roman" w:hAnsi="Times New Roman" w:cs="Times New Roman"/>
          <w:sz w:val="24"/>
          <w:szCs w:val="24"/>
        </w:rPr>
        <w:t xml:space="preserve">tomografia </w:t>
      </w:r>
      <w:r w:rsidR="006D1F48">
        <w:rPr>
          <w:rFonts w:ascii="Times New Roman" w:hAnsi="Times New Roman" w:cs="Times New Roman"/>
          <w:sz w:val="24"/>
          <w:szCs w:val="24"/>
        </w:rPr>
        <w:lastRenderedPageBreak/>
        <w:t>della resistività elettrica</w:t>
      </w:r>
      <w:r w:rsidRPr="00A220F0">
        <w:rPr>
          <w:rFonts w:ascii="Times New Roman" w:hAnsi="Times New Roman" w:cs="Times New Roman"/>
          <w:sz w:val="24"/>
          <w:szCs w:val="24"/>
        </w:rPr>
        <w:t xml:space="preserve"> 3D in correlazione e comunque sempre secondo le prescrizioni suggerite dal Servizio Geologico Sismico competente per territorio.</w:t>
      </w:r>
    </w:p>
    <w:p w:rsidR="006D1F48" w:rsidRPr="00A220F0" w:rsidRDefault="006D1F48" w:rsidP="006D1F48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 w:rsidRPr="00A220F0">
        <w:rPr>
          <w:rFonts w:ascii="Times New Roman" w:hAnsi="Times New Roman" w:cs="Times New Roman"/>
          <w:sz w:val="24"/>
          <w:szCs w:val="24"/>
        </w:rPr>
        <w:t xml:space="preserve">I risultati </w:t>
      </w:r>
      <w:r>
        <w:rPr>
          <w:rFonts w:ascii="Times New Roman" w:hAnsi="Times New Roman" w:cs="Times New Roman"/>
          <w:sz w:val="24"/>
          <w:szCs w:val="24"/>
        </w:rPr>
        <w:t xml:space="preserve">dovranno rimanere </w:t>
      </w:r>
      <w:r w:rsidRPr="00A220F0">
        <w:rPr>
          <w:rFonts w:ascii="Times New Roman" w:hAnsi="Times New Roman" w:cs="Times New Roman"/>
          <w:sz w:val="24"/>
          <w:szCs w:val="24"/>
        </w:rPr>
        <w:t>confinati nell'intorno predefinito e voluto della colonna di iniezione secondo un raggio d'azione opportunamente dimensionato</w:t>
      </w:r>
      <w:r>
        <w:rPr>
          <w:rFonts w:ascii="Times New Roman" w:hAnsi="Times New Roman" w:cs="Times New Roman"/>
          <w:sz w:val="24"/>
          <w:szCs w:val="24"/>
        </w:rPr>
        <w:t xml:space="preserve"> ad hoc già in fase progettuale e dovranno dare evidenza del raggiungimento del Fattore di Sicurezza </w:t>
      </w:r>
      <w:proofErr w:type="spellStart"/>
      <w:r>
        <w:rPr>
          <w:rFonts w:ascii="Times New Roman" w:hAnsi="Times New Roman" w:cs="Times New Roman"/>
          <w:sz w:val="24"/>
          <w:szCs w:val="24"/>
        </w:rPr>
        <w:t>Fs=</w:t>
      </w:r>
      <w:proofErr w:type="spellEnd"/>
      <w:r w:rsidR="00AD4A59">
        <w:rPr>
          <w:rFonts w:ascii="Times New Roman" w:hAnsi="Times New Roman" w:cs="Times New Roman"/>
          <w:sz w:val="24"/>
          <w:szCs w:val="24"/>
        </w:rPr>
        <w:t xml:space="preserve"> CRR/CSR richiesto.</w:t>
      </w:r>
    </w:p>
    <w:p w:rsidR="006D1F48" w:rsidRPr="00A220F0" w:rsidRDefault="006D1F48" w:rsidP="00A220F0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A1C40" w:rsidRPr="00A220F0" w:rsidRDefault="003A1C40" w:rsidP="006D1F48">
      <w:pPr>
        <w:ind w:left="709" w:right="281"/>
        <w:jc w:val="center"/>
        <w:rPr>
          <w:rFonts w:ascii="Times New Roman" w:hAnsi="Times New Roman" w:cs="Times New Roman"/>
          <w:sz w:val="24"/>
          <w:szCs w:val="24"/>
        </w:rPr>
      </w:pPr>
      <w:r w:rsidRPr="00A220F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53915" cy="3165235"/>
            <wp:effectExtent l="19050" t="0" r="0" b="0"/>
            <wp:docPr id="3" name="Immagine 4" descr="C:\Users\direzione.DOMAINGEOSEC\Desktop\LIQUEFAZIONE\LIQ 2B interv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zione.DOMAINGEOSEC\Desktop\LIQUEFAZIONE\LIQ 2B interv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70" cy="316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40" w:rsidRPr="00A220F0" w:rsidRDefault="003A1C40" w:rsidP="006D1F48">
      <w:pPr>
        <w:ind w:left="709" w:right="281"/>
        <w:jc w:val="both"/>
        <w:rPr>
          <w:rFonts w:ascii="Times New Roman" w:hAnsi="Times New Roman" w:cs="Times New Roman"/>
          <w:sz w:val="24"/>
          <w:szCs w:val="24"/>
        </w:rPr>
      </w:pPr>
      <w:r w:rsidRPr="00A220F0">
        <w:rPr>
          <w:rFonts w:ascii="Times New Roman" w:hAnsi="Times New Roman" w:cs="Times New Roman"/>
          <w:sz w:val="24"/>
          <w:szCs w:val="24"/>
        </w:rPr>
        <w:t xml:space="preserve">Figura 1 - schema </w:t>
      </w:r>
      <w:r w:rsidR="006D1F48">
        <w:rPr>
          <w:rFonts w:ascii="Times New Roman" w:hAnsi="Times New Roman" w:cs="Times New Roman"/>
          <w:sz w:val="24"/>
          <w:szCs w:val="24"/>
        </w:rPr>
        <w:t>d'intervento</w:t>
      </w:r>
      <w:r w:rsidR="00946DBE">
        <w:rPr>
          <w:rFonts w:ascii="Times New Roman" w:hAnsi="Times New Roman" w:cs="Times New Roman"/>
          <w:sz w:val="24"/>
          <w:szCs w:val="24"/>
        </w:rPr>
        <w:t xml:space="preserve"> LIQUEMIT</w:t>
      </w:r>
      <w:r w:rsidR="00946DBE">
        <w:rPr>
          <w:rFonts w:ascii="Arial" w:hAnsi="Arial" w:cs="Arial"/>
          <w:sz w:val="24"/>
          <w:szCs w:val="24"/>
        </w:rPr>
        <w:t>®</w:t>
      </w:r>
      <w:r w:rsidR="006D1F48">
        <w:rPr>
          <w:rFonts w:ascii="Times New Roman" w:hAnsi="Times New Roman" w:cs="Times New Roman"/>
          <w:sz w:val="24"/>
          <w:szCs w:val="24"/>
        </w:rPr>
        <w:t>.</w:t>
      </w:r>
    </w:p>
    <w:sectPr w:rsidR="003A1C40" w:rsidRPr="00A220F0" w:rsidSect="006D1F48">
      <w:footerReference w:type="default" r:id="rId7"/>
      <w:pgSz w:w="11906" w:h="16838"/>
      <w:pgMar w:top="851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3C" w:rsidRDefault="007C103C" w:rsidP="00DC410B">
      <w:pPr>
        <w:spacing w:after="0" w:line="240" w:lineRule="auto"/>
      </w:pPr>
      <w:r>
        <w:separator/>
      </w:r>
    </w:p>
  </w:endnote>
  <w:endnote w:type="continuationSeparator" w:id="0">
    <w:p w:rsidR="007C103C" w:rsidRDefault="007C103C" w:rsidP="00DC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:rsidR="00DC410B" w:rsidRDefault="00DC410B" w:rsidP="00DC410B">
        <w:pPr>
          <w:pStyle w:val="Pidipagina"/>
          <w:jc w:val="right"/>
          <w:rPr>
            <w:rFonts w:ascii="Courier New" w:hAnsi="Courier New" w:cs="Courier New"/>
          </w:rPr>
        </w:pPr>
        <w:r w:rsidRPr="00FB60C2">
          <w:rPr>
            <w:rFonts w:ascii="Courier New" w:hAnsi="Courier New" w:cs="Courier New"/>
          </w:rPr>
          <w:t>Voce di c</w:t>
        </w:r>
        <w:r w:rsidR="00946DBE">
          <w:rPr>
            <w:rFonts w:ascii="Courier New" w:hAnsi="Courier New" w:cs="Courier New"/>
          </w:rPr>
          <w:t xml:space="preserve">apitolato procedimento </w:t>
        </w:r>
        <w:r w:rsidR="006D1F48">
          <w:rPr>
            <w:rFonts w:ascii="Courier New" w:hAnsi="Courier New" w:cs="Courier New"/>
          </w:rPr>
          <w:t>LI</w:t>
        </w:r>
        <w:r w:rsidR="00946DBE">
          <w:rPr>
            <w:rFonts w:ascii="Courier New" w:hAnsi="Courier New" w:cs="Courier New"/>
          </w:rPr>
          <w:t>QUE</w:t>
        </w:r>
        <w:r w:rsidR="006D1F48">
          <w:rPr>
            <w:rFonts w:ascii="Courier New" w:hAnsi="Courier New" w:cs="Courier New"/>
          </w:rPr>
          <w:t>MIT</w:t>
        </w:r>
        <w:r w:rsidR="00946DBE">
          <w:rPr>
            <w:rFonts w:ascii="Arial" w:hAnsi="Arial" w:cs="Arial"/>
          </w:rPr>
          <w:t>®</w:t>
        </w:r>
        <w:r>
          <w:rPr>
            <w:rFonts w:ascii="Courier New" w:hAnsi="Courier New" w:cs="Courier New"/>
          </w:rPr>
          <w:t xml:space="preserve"> </w:t>
        </w:r>
        <w:r w:rsidR="00F46374">
          <w:rPr>
            <w:rFonts w:ascii="Courier New" w:hAnsi="Courier New" w:cs="Courier New"/>
          </w:rPr>
          <w:t xml:space="preserve">        </w:t>
        </w:r>
        <w:r>
          <w:t xml:space="preserve"> </w:t>
        </w:r>
        <w:r w:rsidRPr="00FB60C2">
          <w:rPr>
            <w:rFonts w:ascii="Courier New" w:hAnsi="Courier New" w:cs="Courier New"/>
          </w:rPr>
          <w:t xml:space="preserve">Pagina </w:t>
        </w:r>
        <w:r w:rsidR="00713596" w:rsidRPr="00FB60C2">
          <w:rPr>
            <w:rFonts w:ascii="Courier New" w:hAnsi="Courier New" w:cs="Courier New"/>
            <w:b/>
            <w:sz w:val="24"/>
            <w:szCs w:val="24"/>
          </w:rPr>
          <w:fldChar w:fldCharType="begin"/>
        </w:r>
        <w:r w:rsidRPr="00FB60C2">
          <w:rPr>
            <w:rFonts w:ascii="Courier New" w:hAnsi="Courier New" w:cs="Courier New"/>
            <w:b/>
          </w:rPr>
          <w:instrText>PAGE</w:instrText>
        </w:r>
        <w:r w:rsidR="00713596" w:rsidRPr="00FB60C2">
          <w:rPr>
            <w:rFonts w:ascii="Courier New" w:hAnsi="Courier New" w:cs="Courier New"/>
            <w:b/>
            <w:sz w:val="24"/>
            <w:szCs w:val="24"/>
          </w:rPr>
          <w:fldChar w:fldCharType="separate"/>
        </w:r>
        <w:r w:rsidR="00946DBE">
          <w:rPr>
            <w:rFonts w:ascii="Courier New" w:hAnsi="Courier New" w:cs="Courier New"/>
            <w:b/>
            <w:noProof/>
          </w:rPr>
          <w:t>2</w:t>
        </w:r>
        <w:r w:rsidR="00713596" w:rsidRPr="00FB60C2">
          <w:rPr>
            <w:rFonts w:ascii="Courier New" w:hAnsi="Courier New" w:cs="Courier New"/>
            <w:b/>
            <w:sz w:val="24"/>
            <w:szCs w:val="24"/>
          </w:rPr>
          <w:fldChar w:fldCharType="end"/>
        </w:r>
        <w:r w:rsidRPr="00FB60C2">
          <w:rPr>
            <w:rFonts w:ascii="Courier New" w:hAnsi="Courier New" w:cs="Courier New"/>
          </w:rPr>
          <w:t xml:space="preserve"> di </w:t>
        </w:r>
        <w:r w:rsidR="00713596" w:rsidRPr="00FB60C2">
          <w:rPr>
            <w:rFonts w:ascii="Courier New" w:hAnsi="Courier New" w:cs="Courier New"/>
            <w:b/>
            <w:sz w:val="24"/>
            <w:szCs w:val="24"/>
          </w:rPr>
          <w:fldChar w:fldCharType="begin"/>
        </w:r>
        <w:r w:rsidRPr="00FB60C2">
          <w:rPr>
            <w:rFonts w:ascii="Courier New" w:hAnsi="Courier New" w:cs="Courier New"/>
            <w:b/>
          </w:rPr>
          <w:instrText>NUMPAGES</w:instrText>
        </w:r>
        <w:r w:rsidR="00713596" w:rsidRPr="00FB60C2">
          <w:rPr>
            <w:rFonts w:ascii="Courier New" w:hAnsi="Courier New" w:cs="Courier New"/>
            <w:b/>
            <w:sz w:val="24"/>
            <w:szCs w:val="24"/>
          </w:rPr>
          <w:fldChar w:fldCharType="separate"/>
        </w:r>
        <w:r w:rsidR="00946DBE">
          <w:rPr>
            <w:rFonts w:ascii="Courier New" w:hAnsi="Courier New" w:cs="Courier New"/>
            <w:b/>
            <w:noProof/>
          </w:rPr>
          <w:t>2</w:t>
        </w:r>
        <w:r w:rsidR="00713596" w:rsidRPr="00FB60C2">
          <w:rPr>
            <w:rFonts w:ascii="Courier New" w:hAnsi="Courier New" w:cs="Courier New"/>
            <w:b/>
            <w:sz w:val="24"/>
            <w:szCs w:val="24"/>
          </w:rPr>
          <w:fldChar w:fldCharType="end"/>
        </w:r>
      </w:p>
    </w:sdtContent>
  </w:sdt>
  <w:p w:rsidR="00DC410B" w:rsidRDefault="00DC41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3C" w:rsidRDefault="007C103C" w:rsidP="00DC410B">
      <w:pPr>
        <w:spacing w:after="0" w:line="240" w:lineRule="auto"/>
      </w:pPr>
      <w:r>
        <w:separator/>
      </w:r>
    </w:p>
  </w:footnote>
  <w:footnote w:type="continuationSeparator" w:id="0">
    <w:p w:rsidR="007C103C" w:rsidRDefault="007C103C" w:rsidP="00DC4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72"/>
    <w:rsid w:val="000D26FD"/>
    <w:rsid w:val="0010569E"/>
    <w:rsid w:val="00115EED"/>
    <w:rsid w:val="001D3CB6"/>
    <w:rsid w:val="0020211C"/>
    <w:rsid w:val="002936EC"/>
    <w:rsid w:val="002A55B4"/>
    <w:rsid w:val="002F154A"/>
    <w:rsid w:val="003A1C40"/>
    <w:rsid w:val="004D665D"/>
    <w:rsid w:val="0055753D"/>
    <w:rsid w:val="005D040A"/>
    <w:rsid w:val="006D1F48"/>
    <w:rsid w:val="007031F2"/>
    <w:rsid w:val="00713596"/>
    <w:rsid w:val="00733111"/>
    <w:rsid w:val="007C103C"/>
    <w:rsid w:val="00834422"/>
    <w:rsid w:val="008F1812"/>
    <w:rsid w:val="00946DBE"/>
    <w:rsid w:val="0099379A"/>
    <w:rsid w:val="00A06728"/>
    <w:rsid w:val="00A220F0"/>
    <w:rsid w:val="00A41003"/>
    <w:rsid w:val="00A44861"/>
    <w:rsid w:val="00AD4A59"/>
    <w:rsid w:val="00B9363D"/>
    <w:rsid w:val="00C030F8"/>
    <w:rsid w:val="00C13572"/>
    <w:rsid w:val="00D025D4"/>
    <w:rsid w:val="00D03EF1"/>
    <w:rsid w:val="00D1720A"/>
    <w:rsid w:val="00D37EA0"/>
    <w:rsid w:val="00DC0F39"/>
    <w:rsid w:val="00DC410B"/>
    <w:rsid w:val="00F17D65"/>
    <w:rsid w:val="00F2068F"/>
    <w:rsid w:val="00F4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C4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410B"/>
  </w:style>
  <w:style w:type="paragraph" w:styleId="Pidipagina">
    <w:name w:val="footer"/>
    <w:basedOn w:val="Normale"/>
    <w:link w:val="PidipaginaCarattere"/>
    <w:uiPriority w:val="99"/>
    <w:unhideWhenUsed/>
    <w:rsid w:val="00DC4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5</cp:revision>
  <dcterms:created xsi:type="dcterms:W3CDTF">2016-10-12T14:46:00Z</dcterms:created>
  <dcterms:modified xsi:type="dcterms:W3CDTF">2016-10-12T15:15:00Z</dcterms:modified>
</cp:coreProperties>
</file>